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863EA" w14:textId="77777777" w:rsidR="00034980" w:rsidRDefault="00034980">
      <w:r w:rsidRPr="00034980">
        <w:t>Library bookshelves and storage units 1,200</w:t>
      </w:r>
    </w:p>
    <w:p w14:paraId="4FFA152C" w14:textId="5E6B72F8" w:rsidR="00034980" w:rsidRDefault="00034980">
      <w:r w:rsidRPr="00034980">
        <w:t>Comfortable seating (e.g. armchairs, tables) 800</w:t>
      </w:r>
    </w:p>
    <w:p w14:paraId="097D57B1" w14:textId="77777777" w:rsidR="00034980" w:rsidRDefault="00034980">
      <w:r w:rsidRPr="00034980">
        <w:t>IT equipment (2 public access computers) 1,200</w:t>
      </w:r>
    </w:p>
    <w:p w14:paraId="6E86356A" w14:textId="77777777" w:rsidR="00034980" w:rsidRDefault="00034980">
      <w:r w:rsidRPr="00034980">
        <w:t>Broadband installation and setup 300</w:t>
      </w:r>
    </w:p>
    <w:p w14:paraId="7EB30800" w14:textId="44A4FBC4" w:rsidR="00367B69" w:rsidRDefault="00034980">
      <w:r w:rsidRPr="00034980">
        <w:t>Signage and marketing materials 30</w:t>
      </w:r>
      <w:r>
        <w:t>0</w:t>
      </w:r>
    </w:p>
    <w:p w14:paraId="33FE5354" w14:textId="75D8EF14" w:rsidR="00034980" w:rsidRDefault="00034980">
      <w:r>
        <w:t>Décor 1200</w:t>
      </w:r>
    </w:p>
    <w:p w14:paraId="39CEBEB0" w14:textId="77777777" w:rsidR="005A37A2" w:rsidRDefault="005A37A2"/>
    <w:p w14:paraId="0F632189" w14:textId="77777777" w:rsidR="005A37A2" w:rsidRDefault="005A37A2"/>
    <w:p w14:paraId="49CBC729" w14:textId="3E5A9C79" w:rsidR="005A37A2" w:rsidRDefault="005A37A2">
      <w:r w:rsidRPr="005A37A2">
        <w:t>We based our costs on quotes from local suppliers and online retailers for equipment and furnishings. Prices for IT equipment and bookshelves were obtained from national retailers (e.g., Argos, IKEA, Amazon, and specialist educational suppliers)</w:t>
      </w:r>
    </w:p>
    <w:p w14:paraId="51B16A34" w14:textId="77777777" w:rsidR="00034980" w:rsidRDefault="00034980"/>
    <w:p w14:paraId="385ABC6D" w14:textId="77777777" w:rsidR="00034980" w:rsidRDefault="00034980"/>
    <w:sectPr w:rsidR="00034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980"/>
    <w:rsid w:val="00034980"/>
    <w:rsid w:val="00367B69"/>
    <w:rsid w:val="005A37A2"/>
    <w:rsid w:val="00BA6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3FDD"/>
  <w15:chartTrackingRefBased/>
  <w15:docId w15:val="{38F36D8E-E5EE-4B4B-AA3A-CF0EB4FA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9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9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9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9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9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9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9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9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9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9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9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9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9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9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9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980"/>
    <w:rPr>
      <w:rFonts w:eastAsiaTheme="majorEastAsia" w:cstheme="majorBidi"/>
      <w:color w:val="272727" w:themeColor="text1" w:themeTint="D8"/>
    </w:rPr>
  </w:style>
  <w:style w:type="paragraph" w:styleId="Title">
    <w:name w:val="Title"/>
    <w:basedOn w:val="Normal"/>
    <w:next w:val="Normal"/>
    <w:link w:val="TitleChar"/>
    <w:uiPriority w:val="10"/>
    <w:qFormat/>
    <w:rsid w:val="00034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9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9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9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980"/>
    <w:pPr>
      <w:spacing w:before="160"/>
      <w:jc w:val="center"/>
    </w:pPr>
    <w:rPr>
      <w:i/>
      <w:iCs/>
      <w:color w:val="404040" w:themeColor="text1" w:themeTint="BF"/>
    </w:rPr>
  </w:style>
  <w:style w:type="character" w:customStyle="1" w:styleId="QuoteChar">
    <w:name w:val="Quote Char"/>
    <w:basedOn w:val="DefaultParagraphFont"/>
    <w:link w:val="Quote"/>
    <w:uiPriority w:val="29"/>
    <w:rsid w:val="00034980"/>
    <w:rPr>
      <w:i/>
      <w:iCs/>
      <w:color w:val="404040" w:themeColor="text1" w:themeTint="BF"/>
    </w:rPr>
  </w:style>
  <w:style w:type="paragraph" w:styleId="ListParagraph">
    <w:name w:val="List Paragraph"/>
    <w:basedOn w:val="Normal"/>
    <w:uiPriority w:val="34"/>
    <w:qFormat/>
    <w:rsid w:val="00034980"/>
    <w:pPr>
      <w:ind w:left="720"/>
      <w:contextualSpacing/>
    </w:pPr>
  </w:style>
  <w:style w:type="character" w:styleId="IntenseEmphasis">
    <w:name w:val="Intense Emphasis"/>
    <w:basedOn w:val="DefaultParagraphFont"/>
    <w:uiPriority w:val="21"/>
    <w:qFormat/>
    <w:rsid w:val="00034980"/>
    <w:rPr>
      <w:i/>
      <w:iCs/>
      <w:color w:val="0F4761" w:themeColor="accent1" w:themeShade="BF"/>
    </w:rPr>
  </w:style>
  <w:style w:type="paragraph" w:styleId="IntenseQuote">
    <w:name w:val="Intense Quote"/>
    <w:basedOn w:val="Normal"/>
    <w:next w:val="Normal"/>
    <w:link w:val="IntenseQuoteChar"/>
    <w:uiPriority w:val="30"/>
    <w:qFormat/>
    <w:rsid w:val="00034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980"/>
    <w:rPr>
      <w:i/>
      <w:iCs/>
      <w:color w:val="0F4761" w:themeColor="accent1" w:themeShade="BF"/>
    </w:rPr>
  </w:style>
  <w:style w:type="character" w:styleId="IntenseReference">
    <w:name w:val="Intense Reference"/>
    <w:basedOn w:val="DefaultParagraphFont"/>
    <w:uiPriority w:val="32"/>
    <w:qFormat/>
    <w:rsid w:val="000349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Broatch</dc:creator>
  <cp:keywords/>
  <dc:description/>
  <cp:lastModifiedBy>Hazel Broatch</cp:lastModifiedBy>
  <cp:revision>2</cp:revision>
  <dcterms:created xsi:type="dcterms:W3CDTF">2025-07-11T14:07:00Z</dcterms:created>
  <dcterms:modified xsi:type="dcterms:W3CDTF">2025-07-11T14:12:00Z</dcterms:modified>
</cp:coreProperties>
</file>